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5E66C" w14:textId="4D28C0C4" w:rsidR="00216B34" w:rsidRDefault="0012708A" w:rsidP="00216B34">
      <w:pPr>
        <w:jc w:val="center"/>
        <w:rPr>
          <w:rFonts w:ascii="NikoshBAN" w:hAnsi="NikoshBAN" w:cs="NikoshBAN"/>
          <w:sz w:val="62"/>
          <w:szCs w:val="62"/>
        </w:rPr>
      </w:pPr>
      <w:r>
        <w:rPr>
          <w:noProof/>
        </w:rPr>
        <w:drawing>
          <wp:inline distT="0" distB="0" distL="0" distR="0" wp14:anchorId="2F77F5E6" wp14:editId="39EBB424">
            <wp:extent cx="785004" cy="698500"/>
            <wp:effectExtent l="0" t="0" r="0" b="6350"/>
            <wp:docPr id="3" name="Picture 3" descr="BRDB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DB_Logo_small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29" cy="74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1991C" w14:textId="3E5EA8FE" w:rsidR="00257021" w:rsidRPr="00A16AF6" w:rsidRDefault="00216B34" w:rsidP="00216B34">
      <w:pPr>
        <w:jc w:val="center"/>
        <w:rPr>
          <w:rFonts w:ascii="NikoshBAN" w:hAnsi="NikoshBAN" w:cs="NikoshBAN"/>
          <w:b/>
          <w:bCs/>
          <w:sz w:val="52"/>
          <w:szCs w:val="52"/>
        </w:rPr>
      </w:pP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বাংলাদেশ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পল্লী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উন্নয়ন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বোর্ড</w:t>
      </w:r>
      <w:proofErr w:type="spellEnd"/>
    </w:p>
    <w:p w14:paraId="3B56AF7B" w14:textId="5DFB8900" w:rsidR="0012708A" w:rsidRPr="00E347BD" w:rsidRDefault="00216B34" w:rsidP="00216B34">
      <w:pPr>
        <w:jc w:val="center"/>
        <w:rPr>
          <w:rFonts w:ascii="NikoshBAN" w:hAnsi="NikoshBAN" w:cs="NikoshBAN"/>
          <w:b/>
          <w:bCs/>
          <w:sz w:val="44"/>
          <w:szCs w:val="44"/>
        </w:rPr>
      </w:pP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দরিদ্র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মহিলাদের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জন্য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সমন্বিত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পল্লী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কর্মসংস্থান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সহায়তা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প্রকল্প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(</w:t>
      </w:r>
      <w:proofErr w:type="spellStart"/>
      <w:r w:rsidRPr="00E347BD">
        <w:rPr>
          <w:rFonts w:ascii="NikoshBAN" w:hAnsi="NikoshBAN" w:cs="NikoshBAN"/>
          <w:b/>
          <w:bCs/>
          <w:sz w:val="44"/>
          <w:szCs w:val="44"/>
        </w:rPr>
        <w:t>ইরেসপো</w:t>
      </w:r>
      <w:proofErr w:type="spellEnd"/>
      <w:r w:rsidR="00AB528F" w:rsidRPr="00E347BD">
        <w:rPr>
          <w:rFonts w:ascii="NikoshBAN" w:hAnsi="NikoshBAN" w:cs="NikoshBAN"/>
          <w:b/>
          <w:bCs/>
          <w:sz w:val="44"/>
          <w:szCs w:val="44"/>
        </w:rPr>
        <w:t>)</w:t>
      </w:r>
      <w:r w:rsidR="00CD62D8" w:rsidRPr="00E347BD">
        <w:rPr>
          <w:rFonts w:ascii="NikoshBAN" w:hAnsi="NikoshBAN" w:cs="NikoshBAN"/>
          <w:b/>
          <w:bCs/>
          <w:sz w:val="44"/>
          <w:szCs w:val="44"/>
        </w:rPr>
        <w:t xml:space="preserve">-২য় </w:t>
      </w:r>
      <w:proofErr w:type="spellStart"/>
      <w:r w:rsidR="00CD62D8" w:rsidRPr="00E347BD">
        <w:rPr>
          <w:rFonts w:ascii="NikoshBAN" w:hAnsi="NikoshBAN" w:cs="NikoshBAN"/>
          <w:b/>
          <w:bCs/>
          <w:sz w:val="44"/>
          <w:szCs w:val="44"/>
        </w:rPr>
        <w:t>পর্যায়</w:t>
      </w:r>
      <w:proofErr w:type="spellEnd"/>
      <w:r w:rsidRPr="00E347BD">
        <w:rPr>
          <w:rFonts w:ascii="NikoshBAN" w:hAnsi="NikoshBAN" w:cs="NikoshBAN"/>
          <w:b/>
          <w:bCs/>
          <w:sz w:val="44"/>
          <w:szCs w:val="44"/>
        </w:rPr>
        <w:t xml:space="preserve"> </w:t>
      </w:r>
      <w:r w:rsidR="00E347BD" w:rsidRPr="00E347BD">
        <w:rPr>
          <w:rFonts w:ascii="NikoshBAN" w:hAnsi="NikoshBAN" w:cs="NikoshBAN"/>
          <w:b/>
          <w:bCs/>
          <w:sz w:val="44"/>
          <w:szCs w:val="44"/>
        </w:rPr>
        <w:t xml:space="preserve">(১ম </w:t>
      </w:r>
      <w:proofErr w:type="spellStart"/>
      <w:r w:rsidR="00E347BD" w:rsidRPr="00E347BD">
        <w:rPr>
          <w:rFonts w:ascii="NikoshBAN" w:hAnsi="NikoshBAN" w:cs="NikoshBAN"/>
          <w:b/>
          <w:bCs/>
          <w:sz w:val="44"/>
          <w:szCs w:val="44"/>
        </w:rPr>
        <w:t>সংশোধিত</w:t>
      </w:r>
      <w:proofErr w:type="spellEnd"/>
      <w:r w:rsidR="00E347BD" w:rsidRPr="00E347BD">
        <w:rPr>
          <w:rFonts w:ascii="NikoshBAN" w:hAnsi="NikoshBAN" w:cs="NikoshBAN"/>
          <w:b/>
          <w:bCs/>
          <w:sz w:val="44"/>
          <w:szCs w:val="44"/>
        </w:rPr>
        <w:t>)</w:t>
      </w:r>
    </w:p>
    <w:p w14:paraId="220F7AD8" w14:textId="4121ADF2" w:rsidR="00216B34" w:rsidRPr="00A16AF6" w:rsidRDefault="00CD62D8" w:rsidP="00216B34">
      <w:pPr>
        <w:jc w:val="center"/>
        <w:rPr>
          <w:rFonts w:ascii="NikoshBAN" w:hAnsi="NikoshBAN" w:cs="NikoshBAN"/>
          <w:b/>
          <w:bCs/>
          <w:sz w:val="52"/>
          <w:szCs w:val="52"/>
        </w:rPr>
      </w:pPr>
      <w:r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52"/>
          <w:szCs w:val="52"/>
        </w:rPr>
        <w:t>উপজেলা</w:t>
      </w:r>
      <w:proofErr w:type="spellEnd"/>
      <w:r>
        <w:rPr>
          <w:rFonts w:ascii="NikoshBAN" w:hAnsi="NikoshBAN" w:cs="NikoshBAN"/>
          <w:b/>
          <w:bCs/>
          <w:sz w:val="52"/>
          <w:szCs w:val="52"/>
        </w:rPr>
        <w:t xml:space="preserve">:                                    </w:t>
      </w:r>
      <w:proofErr w:type="spellStart"/>
      <w:r>
        <w:rPr>
          <w:rFonts w:ascii="NikoshBAN" w:hAnsi="NikoshBAN" w:cs="NikoshBAN"/>
          <w:b/>
          <w:bCs/>
          <w:sz w:val="52"/>
          <w:szCs w:val="52"/>
        </w:rPr>
        <w:t>জেলা</w:t>
      </w:r>
      <w:proofErr w:type="spellEnd"/>
      <w:r>
        <w:rPr>
          <w:rFonts w:ascii="NikoshBAN" w:hAnsi="NikoshBAN" w:cs="NikoshBAN"/>
          <w:b/>
          <w:bCs/>
          <w:sz w:val="52"/>
          <w:szCs w:val="52"/>
        </w:rPr>
        <w:t>:</w:t>
      </w:r>
    </w:p>
    <w:p w14:paraId="44E5A8A3" w14:textId="398353B3" w:rsidR="00216B34" w:rsidRPr="0012708A" w:rsidRDefault="00216B34">
      <w:pPr>
        <w:rPr>
          <w:rFonts w:ascii="NikoshBAN" w:hAnsi="NikoshBAN" w:cs="NikoshBAN"/>
          <w:sz w:val="8"/>
          <w:szCs w:val="8"/>
        </w:rPr>
      </w:pPr>
    </w:p>
    <w:p w14:paraId="048358D4" w14:textId="77777777" w:rsidR="00A16AF6" w:rsidRPr="00A16AF6" w:rsidRDefault="00A16AF6" w:rsidP="00216B34">
      <w:pPr>
        <w:jc w:val="center"/>
        <w:rPr>
          <w:rFonts w:ascii="NikoshBAN" w:hAnsi="NikoshBAN" w:cs="NikoshBAN"/>
          <w:sz w:val="34"/>
          <w:szCs w:val="34"/>
        </w:rPr>
      </w:pPr>
    </w:p>
    <w:p w14:paraId="7E2ED5BC" w14:textId="066FA7C1" w:rsidR="00216B34" w:rsidRPr="0012708A" w:rsidRDefault="00216B34" w:rsidP="00216B34">
      <w:pPr>
        <w:jc w:val="center"/>
        <w:rPr>
          <w:rFonts w:ascii="NikoshBAN" w:hAnsi="NikoshBAN" w:cs="NikoshBAN"/>
          <w:sz w:val="96"/>
          <w:szCs w:val="96"/>
        </w:rPr>
      </w:pPr>
      <w:proofErr w:type="spellStart"/>
      <w:r w:rsidRPr="0012708A">
        <w:rPr>
          <w:rFonts w:ascii="NikoshBAN" w:hAnsi="NikoshBAN" w:cs="NikoshBAN"/>
          <w:sz w:val="96"/>
          <w:szCs w:val="96"/>
        </w:rPr>
        <w:t>দলীয়</w:t>
      </w:r>
      <w:proofErr w:type="spellEnd"/>
      <w:r w:rsidRPr="0012708A">
        <w:rPr>
          <w:rFonts w:ascii="NikoshBAN" w:hAnsi="NikoshBAN" w:cs="NikoshBAN"/>
          <w:sz w:val="96"/>
          <w:szCs w:val="96"/>
        </w:rPr>
        <w:t xml:space="preserve"> </w:t>
      </w:r>
      <w:proofErr w:type="spellStart"/>
      <w:r w:rsidRPr="0012708A">
        <w:rPr>
          <w:rFonts w:ascii="NikoshBAN" w:hAnsi="NikoshBAN" w:cs="NikoshBAN"/>
          <w:sz w:val="96"/>
          <w:szCs w:val="96"/>
        </w:rPr>
        <w:t>আলোচনা</w:t>
      </w:r>
      <w:proofErr w:type="spellEnd"/>
      <w:r w:rsidRPr="0012708A">
        <w:rPr>
          <w:rFonts w:ascii="NikoshBAN" w:hAnsi="NikoshBAN" w:cs="NikoshBAN"/>
          <w:sz w:val="96"/>
          <w:szCs w:val="96"/>
        </w:rPr>
        <w:t xml:space="preserve"> (</w:t>
      </w:r>
      <w:r w:rsidRPr="00CD62D8">
        <w:rPr>
          <w:rFonts w:ascii="Times New Roman" w:hAnsi="Times New Roman" w:cs="Times New Roman"/>
          <w:sz w:val="88"/>
          <w:szCs w:val="88"/>
        </w:rPr>
        <w:t>FGD</w:t>
      </w:r>
      <w:r w:rsidRPr="0012708A">
        <w:rPr>
          <w:rFonts w:ascii="NikoshBAN" w:hAnsi="NikoshBAN" w:cs="NikoshBAN"/>
          <w:sz w:val="96"/>
          <w:szCs w:val="96"/>
        </w:rPr>
        <w:t>)</w:t>
      </w:r>
    </w:p>
    <w:p w14:paraId="320A13F5" w14:textId="226A88FE" w:rsidR="0012708A" w:rsidRPr="00A16AF6" w:rsidRDefault="0012708A" w:rsidP="00216B34">
      <w:pPr>
        <w:jc w:val="center"/>
        <w:rPr>
          <w:rFonts w:ascii="NikoshBAN" w:hAnsi="NikoshBAN" w:cs="NikoshBAN"/>
          <w:sz w:val="12"/>
          <w:szCs w:val="12"/>
        </w:rPr>
      </w:pPr>
    </w:p>
    <w:p w14:paraId="6C164FCA" w14:textId="2EFFD838" w:rsidR="00A16AF6" w:rsidRDefault="00A16AF6" w:rsidP="00216B34">
      <w:pPr>
        <w:jc w:val="center"/>
        <w:rPr>
          <w:rFonts w:ascii="NikoshBAN" w:hAnsi="NikoshBAN" w:cs="NikoshBAN"/>
          <w:sz w:val="40"/>
          <w:szCs w:val="40"/>
        </w:rPr>
      </w:pPr>
    </w:p>
    <w:p w14:paraId="28169C1C" w14:textId="77777777" w:rsidR="00A16AF6" w:rsidRPr="00A16AF6" w:rsidRDefault="00A16AF6" w:rsidP="00216B34">
      <w:pPr>
        <w:jc w:val="center"/>
        <w:rPr>
          <w:rFonts w:ascii="NikoshBAN" w:hAnsi="NikoshBAN" w:cs="NikoshBAN"/>
          <w:sz w:val="38"/>
          <w:szCs w:val="38"/>
        </w:rPr>
      </w:pPr>
    </w:p>
    <w:p w14:paraId="01C1DB58" w14:textId="27191463" w:rsidR="00216B34" w:rsidRDefault="00216B34" w:rsidP="00216B34">
      <w:pPr>
        <w:jc w:val="center"/>
        <w:rPr>
          <w:rFonts w:ascii="NikoshBAN" w:hAnsi="NikoshBAN" w:cs="NikoshBAN"/>
          <w:b/>
          <w:bCs/>
          <w:sz w:val="56"/>
          <w:szCs w:val="56"/>
        </w:rPr>
      </w:pP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আয়োজনে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: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ভেনাস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কনসাল্টিং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প্রাইভেট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লিমিটেড</w:t>
      </w:r>
      <w:proofErr w:type="spellEnd"/>
    </w:p>
    <w:p w14:paraId="082FE8B8" w14:textId="76E179D6" w:rsidR="00AB528F" w:rsidRPr="0012708A" w:rsidRDefault="00AB528F" w:rsidP="00AB528F">
      <w:pPr>
        <w:ind w:left="4320"/>
        <w:rPr>
          <w:rFonts w:ascii="NikoshBAN" w:hAnsi="NikoshBAN" w:cs="NikoshBAN"/>
          <w:b/>
          <w:bCs/>
          <w:sz w:val="56"/>
          <w:szCs w:val="56"/>
        </w:rPr>
      </w:pPr>
      <w:r>
        <w:rPr>
          <w:rFonts w:ascii="NikoshBAN" w:hAnsi="NikoshBAN" w:cs="NikoshBAN"/>
          <w:b/>
          <w:bCs/>
          <w:sz w:val="56"/>
          <w:szCs w:val="56"/>
        </w:rPr>
        <w:t xml:space="preserve">   </w:t>
      </w:r>
      <w:r w:rsidR="00F763DC">
        <w:rPr>
          <w:rFonts w:ascii="NikoshBAN" w:hAnsi="NikoshBAN" w:cs="NikoshBAN"/>
          <w:b/>
          <w:bCs/>
          <w:sz w:val="56"/>
          <w:szCs w:val="56"/>
        </w:rPr>
        <w:tab/>
      </w:r>
      <w:r w:rsidR="00F763DC">
        <w:rPr>
          <w:rFonts w:ascii="NikoshBAN" w:hAnsi="NikoshBAN" w:cs="NikoshBAN"/>
          <w:b/>
          <w:bCs/>
          <w:sz w:val="56"/>
          <w:szCs w:val="56"/>
        </w:rPr>
        <w:tab/>
      </w:r>
      <w:r w:rsidR="00F763DC">
        <w:rPr>
          <w:rFonts w:ascii="NikoshBAN" w:hAnsi="NikoshBAN" w:cs="NikoshBAN"/>
          <w:b/>
          <w:bCs/>
          <w:sz w:val="56"/>
          <w:szCs w:val="56"/>
        </w:rPr>
        <w:tab/>
      </w:r>
      <w:proofErr w:type="spellStart"/>
      <w:r>
        <w:rPr>
          <w:rFonts w:ascii="NikoshBAN" w:hAnsi="NikoshBAN" w:cs="NikoshBAN"/>
          <w:b/>
          <w:bCs/>
          <w:sz w:val="56"/>
          <w:szCs w:val="56"/>
        </w:rPr>
        <w:t>গুলশান</w:t>
      </w:r>
      <w:proofErr w:type="spellEnd"/>
      <w:r>
        <w:rPr>
          <w:rFonts w:ascii="NikoshBAN" w:hAnsi="NikoshBAN" w:cs="NikoshBAN"/>
          <w:b/>
          <w:bCs/>
          <w:sz w:val="56"/>
          <w:szCs w:val="56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56"/>
          <w:szCs w:val="56"/>
        </w:rPr>
        <w:t>ঢাকা</w:t>
      </w:r>
      <w:proofErr w:type="spellEnd"/>
      <w:r w:rsidR="00F763DC">
        <w:rPr>
          <w:rFonts w:ascii="NikoshBAN" w:hAnsi="NikoshBAN" w:cs="NikoshBAN"/>
          <w:b/>
          <w:bCs/>
          <w:sz w:val="56"/>
          <w:szCs w:val="56"/>
        </w:rPr>
        <w:t xml:space="preserve"> </w:t>
      </w:r>
    </w:p>
    <w:p w14:paraId="3E4B941E" w14:textId="27561FA2" w:rsidR="00216B34" w:rsidRPr="0012708A" w:rsidRDefault="00216B34" w:rsidP="00216B34">
      <w:pPr>
        <w:jc w:val="center"/>
        <w:rPr>
          <w:rFonts w:ascii="NikoshBAN" w:hAnsi="NikoshBAN" w:cs="NikoshBAN"/>
          <w:b/>
          <w:bCs/>
          <w:sz w:val="48"/>
          <w:szCs w:val="48"/>
        </w:rPr>
      </w:pPr>
      <w:r w:rsidRPr="0012708A">
        <w:rPr>
          <w:rFonts w:ascii="NikoshBAN" w:hAnsi="NikoshBAN" w:cs="NikoshBAN"/>
          <w:b/>
          <w:bCs/>
          <w:sz w:val="56"/>
          <w:szCs w:val="56"/>
        </w:rPr>
        <w:t xml:space="preserve">             </w:t>
      </w:r>
      <w:r w:rsidR="00CD62D8">
        <w:rPr>
          <w:rFonts w:ascii="NikoshBAN" w:hAnsi="NikoshBAN" w:cs="NikoshBAN"/>
          <w:b/>
          <w:bCs/>
          <w:sz w:val="56"/>
          <w:szCs w:val="56"/>
        </w:rPr>
        <w:t xml:space="preserve">         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আইএমইডি’র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="00CD62D8">
        <w:rPr>
          <w:rFonts w:ascii="NikoshBAN" w:hAnsi="NikoshBAN" w:cs="NikoshBAN"/>
          <w:b/>
          <w:bCs/>
          <w:sz w:val="56"/>
          <w:szCs w:val="56"/>
        </w:rPr>
        <w:t>মনোনীত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পরামর্শক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প্রতিষ্ঠান</w:t>
      </w:r>
      <w:proofErr w:type="spellEnd"/>
      <w:r w:rsidR="00CD62D8">
        <w:rPr>
          <w:rFonts w:ascii="NikoshBAN" w:hAnsi="NikoshBAN" w:cs="NikoshBAN"/>
          <w:b/>
          <w:bCs/>
          <w:sz w:val="56"/>
          <w:szCs w:val="56"/>
        </w:rPr>
        <w:t>।</w:t>
      </w:r>
    </w:p>
    <w:sectPr w:rsidR="00216B34" w:rsidRPr="0012708A" w:rsidSect="0012708A">
      <w:pgSz w:w="16834" w:h="11909" w:orient="landscape" w:code="9"/>
      <w:pgMar w:top="864" w:right="187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3"/>
    <w:rsid w:val="0012708A"/>
    <w:rsid w:val="00216B34"/>
    <w:rsid w:val="00257021"/>
    <w:rsid w:val="002C4A9E"/>
    <w:rsid w:val="002F4758"/>
    <w:rsid w:val="00A16AF6"/>
    <w:rsid w:val="00AB528F"/>
    <w:rsid w:val="00CD62D8"/>
    <w:rsid w:val="00E347BD"/>
    <w:rsid w:val="00F763DC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0C9E"/>
  <w15:chartTrackingRefBased/>
  <w15:docId w15:val="{2EF8C45A-F022-41F3-B2AC-9CCC37EB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IRESPPW BRDB</dc:creator>
  <cp:keywords/>
  <dc:description/>
  <cp:lastModifiedBy>IRESPPW BRDB</cp:lastModifiedBy>
  <cp:revision>6</cp:revision>
  <cp:lastPrinted>2023-04-05T08:37:00Z</cp:lastPrinted>
  <dcterms:created xsi:type="dcterms:W3CDTF">2023-04-05T08:08:00Z</dcterms:created>
  <dcterms:modified xsi:type="dcterms:W3CDTF">2023-04-06T10:01:00Z</dcterms:modified>
</cp:coreProperties>
</file>